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E1468" w14:textId="00B172D4" w:rsidR="00F46179" w:rsidRDefault="00F46179" w:rsidP="00F46179">
      <w:pPr>
        <w:jc w:val="center"/>
      </w:pPr>
      <w:r w:rsidRPr="00F46179">
        <w:rPr>
          <w:rStyle w:val="Hervorhebung"/>
          <w:b/>
          <w:bCs/>
          <w:sz w:val="32"/>
          <w:szCs w:val="32"/>
        </w:rPr>
        <w:t>Rätselfrage:</w:t>
      </w:r>
    </w:p>
    <w:p w14:paraId="1A2773BE" w14:textId="205AF7A0" w:rsidR="00CA56A3" w:rsidRDefault="00F46179" w:rsidP="00F46179">
      <w:pPr>
        <w:jc w:val="center"/>
      </w:pPr>
      <w:r>
        <w:t>Was ist cool und nützlich, hat fünf Buchstaben und die ersten vier ergeben von hinten gelesen die Bezeichnung für ein Tier? …</w:t>
      </w:r>
    </w:p>
    <w:p w14:paraId="72B36895" w14:textId="6DF4256C" w:rsidR="00F46179" w:rsidRDefault="00F46179" w:rsidP="00F46179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4A56483" wp14:editId="0B32027E">
            <wp:simplePos x="0" y="0"/>
            <wp:positionH relativeFrom="margin">
              <wp:posOffset>3303617</wp:posOffset>
            </wp:positionH>
            <wp:positionV relativeFrom="margin">
              <wp:posOffset>922085</wp:posOffset>
            </wp:positionV>
            <wp:extent cx="2880000" cy="1504762"/>
            <wp:effectExtent l="0" t="0" r="0" b="635"/>
            <wp:wrapSquare wrapText="bothSides"/>
            <wp:docPr id="454431893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431893" name="Grafik 4544318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1504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E9BEA2" w14:textId="1BB4D4F5" w:rsidR="00F46179" w:rsidRDefault="00F46179" w:rsidP="00F46179">
      <w:r>
        <w:t>Genau damit beschäftigt sich ein neues EVA-Format für Vertretungsstunden:</w:t>
      </w:r>
    </w:p>
    <w:p w14:paraId="06DF0425" w14:textId="77777777" w:rsidR="004369B2" w:rsidRDefault="004369B2" w:rsidP="00F46179"/>
    <w:p w14:paraId="41443FB9" w14:textId="27209F6F" w:rsidR="00F46179" w:rsidRPr="00F46179" w:rsidRDefault="00F46179" w:rsidP="00F46179">
      <w:pPr>
        <w:rPr>
          <w:b/>
          <w:bCs/>
          <w:i/>
          <w:iCs/>
          <w:sz w:val="48"/>
          <w:szCs w:val="48"/>
        </w:rPr>
      </w:pPr>
      <w:r w:rsidRPr="00F46179">
        <w:rPr>
          <w:b/>
          <w:bCs/>
          <w:i/>
          <w:iCs/>
          <w:sz w:val="48"/>
          <w:szCs w:val="48"/>
        </w:rPr>
        <w:t xml:space="preserve">„Free </w:t>
      </w:r>
      <w:proofErr w:type="spellStart"/>
      <w:r w:rsidRPr="00F46179">
        <w:rPr>
          <w:b/>
          <w:bCs/>
          <w:i/>
          <w:iCs/>
          <w:sz w:val="48"/>
          <w:szCs w:val="48"/>
        </w:rPr>
        <w:t>reading</w:t>
      </w:r>
      <w:proofErr w:type="spellEnd"/>
      <w:r w:rsidRPr="00F46179">
        <w:rPr>
          <w:b/>
          <w:bCs/>
          <w:i/>
          <w:iCs/>
          <w:sz w:val="48"/>
          <w:szCs w:val="48"/>
        </w:rPr>
        <w:t xml:space="preserve"> time“ </w:t>
      </w:r>
    </w:p>
    <w:p w14:paraId="411D635D" w14:textId="77777777" w:rsidR="00F46179" w:rsidRPr="00F46179" w:rsidRDefault="00F46179" w:rsidP="00F46179">
      <w:pPr>
        <w:rPr>
          <w:b/>
          <w:bCs/>
          <w:i/>
          <w:iCs/>
          <w:sz w:val="48"/>
          <w:szCs w:val="48"/>
        </w:rPr>
      </w:pPr>
    </w:p>
    <w:p w14:paraId="1F4C6FDD" w14:textId="3355F5FF" w:rsidR="00F46179" w:rsidRDefault="004369B2" w:rsidP="00F46179">
      <w:r>
        <w:t>Statt Aufgaben, die eng mit dem Unterricht zu tun haben, bekommt ihr freie Zeit geschenkt, um zu lesen</w:t>
      </w:r>
      <w:r w:rsidR="003A59FF">
        <w:t>, z.B.</w:t>
      </w:r>
      <w:r>
        <w:t>:</w:t>
      </w:r>
    </w:p>
    <w:p w14:paraId="4CDA1393" w14:textId="36835EA5" w:rsidR="004369B2" w:rsidRDefault="004369B2" w:rsidP="004369B2">
      <w:pPr>
        <w:pStyle w:val="Listenabsatz"/>
        <w:numPr>
          <w:ilvl w:val="0"/>
          <w:numId w:val="1"/>
        </w:numPr>
      </w:pPr>
      <w:r>
        <w:t>Weiter in dem, was ihr gerade lest</w:t>
      </w:r>
    </w:p>
    <w:p w14:paraId="74D53A5B" w14:textId="5969DCD0" w:rsidR="004369B2" w:rsidRDefault="004369B2" w:rsidP="004369B2">
      <w:pPr>
        <w:pStyle w:val="Listenabsatz"/>
        <w:numPr>
          <w:ilvl w:val="0"/>
          <w:numId w:val="1"/>
        </w:numPr>
      </w:pPr>
      <w:r>
        <w:t>In einem neuen Buch, welches ihr mit einem aus der Gruppe gegen eures austauscht</w:t>
      </w:r>
    </w:p>
    <w:p w14:paraId="01A9E1D6" w14:textId="1EF4D96F" w:rsidR="004369B2" w:rsidRDefault="004369B2" w:rsidP="004369B2">
      <w:pPr>
        <w:pStyle w:val="Listenabsatz"/>
        <w:numPr>
          <w:ilvl w:val="0"/>
          <w:numId w:val="1"/>
        </w:numPr>
      </w:pPr>
      <w:r>
        <w:t>In einem Buch aus der Kiste, die ihr euch aus der Schülerbücherei oder dem Lehrerzimmer holt</w:t>
      </w:r>
    </w:p>
    <w:p w14:paraId="4CE13E3C" w14:textId="1CC10919" w:rsidR="004369B2" w:rsidRDefault="004369B2" w:rsidP="00F46179">
      <w:r>
        <w:t xml:space="preserve">Egal: </w:t>
      </w:r>
      <w:r w:rsidRPr="004369B2">
        <w:rPr>
          <w:b/>
          <w:bCs/>
        </w:rPr>
        <w:t>Roman, Zeitung</w:t>
      </w:r>
      <w:r>
        <w:t xml:space="preserve">, Gregs Tagebuch, „Was ist was“ oder ein </w:t>
      </w:r>
      <w:r w:rsidRPr="004369B2">
        <w:rPr>
          <w:b/>
          <w:bCs/>
        </w:rPr>
        <w:t>Sachbuch</w:t>
      </w:r>
      <w:r>
        <w:t xml:space="preserve"> anderer Art oder eine Lernhilfe oder ein </w:t>
      </w:r>
      <w:r w:rsidRPr="004369B2">
        <w:rPr>
          <w:b/>
          <w:bCs/>
        </w:rPr>
        <w:t>Fußballmagazin</w:t>
      </w:r>
      <w:r>
        <w:t>: Hauptsache ihr gönnt euch mal wieder die Zeit, die Nase in ganz viele Buchstaben zu stecken und zwar zu einem Thema, was euch auch privat interessiert.</w:t>
      </w:r>
    </w:p>
    <w:p w14:paraId="3381097A" w14:textId="37FE24A9" w:rsidR="004369B2" w:rsidRDefault="004369B2" w:rsidP="00F46179">
      <w:proofErr w:type="spellStart"/>
      <w:r>
        <w:t>Win-win</w:t>
      </w:r>
      <w:proofErr w:type="spellEnd"/>
      <w:r>
        <w:t>: eine Abwechslung zum sonstigen Arbeiten in der Schule und gleichzeitig werdet ihr immer flüssiger lesen, euren Wortschatz erweitern und dadurch demnächst im Unterricht vor allem Sachtexte viel schneller begreifen!!</w:t>
      </w:r>
      <w:r w:rsidR="003A59FF">
        <w:t xml:space="preserve"> Schockt eure Lehrer!!</w:t>
      </w:r>
    </w:p>
    <w:p w14:paraId="1CFFDD0A" w14:textId="33D5839F" w:rsidR="004369B2" w:rsidRPr="003A59FF" w:rsidRDefault="004369B2" w:rsidP="00F46179">
      <w:pPr>
        <w:rPr>
          <w:b/>
          <w:bCs/>
        </w:rPr>
      </w:pPr>
      <w:proofErr w:type="spellStart"/>
      <w:r w:rsidRPr="003A59FF">
        <w:rPr>
          <w:b/>
          <w:bCs/>
        </w:rPr>
        <w:t>What</w:t>
      </w:r>
      <w:proofErr w:type="spellEnd"/>
      <w:r w:rsidRPr="003A59FF">
        <w:rPr>
          <w:b/>
          <w:bCs/>
        </w:rPr>
        <w:t xml:space="preserve"> </w:t>
      </w:r>
      <w:proofErr w:type="spellStart"/>
      <w:r w:rsidRPr="003A59FF">
        <w:rPr>
          <w:b/>
          <w:bCs/>
        </w:rPr>
        <w:t>to</w:t>
      </w:r>
      <w:proofErr w:type="spellEnd"/>
      <w:r w:rsidRPr="003A59FF">
        <w:rPr>
          <w:b/>
          <w:bCs/>
        </w:rPr>
        <w:t xml:space="preserve"> do?</w:t>
      </w:r>
    </w:p>
    <w:p w14:paraId="343E7407" w14:textId="4763BDDB" w:rsidR="003A59FF" w:rsidRDefault="003A59FF" w:rsidP="00F46179">
      <w:pPr>
        <w:rPr>
          <w:b/>
          <w:bCs/>
        </w:rPr>
      </w:pPr>
      <w:r>
        <w:t>Gut hinschauen oder -hören, wenn ihr demnächst Vertretungsstunden habt. Wenn dort „</w:t>
      </w:r>
      <w:proofErr w:type="spellStart"/>
      <w:r>
        <w:t>free</w:t>
      </w:r>
      <w:proofErr w:type="spellEnd"/>
      <w:r>
        <w:t xml:space="preserve"> </w:t>
      </w:r>
      <w:proofErr w:type="spellStart"/>
      <w:r>
        <w:t>reading</w:t>
      </w:r>
      <w:proofErr w:type="spellEnd"/>
      <w:r>
        <w:t xml:space="preserve"> time“ angegeben ist, müsst ihr daran denken, euer </w:t>
      </w:r>
      <w:r w:rsidRPr="003A59FF">
        <w:rPr>
          <w:b/>
          <w:bCs/>
        </w:rPr>
        <w:t xml:space="preserve">Lesematerial von zu Hause mitzunehmen. </w:t>
      </w:r>
    </w:p>
    <w:p w14:paraId="742187E8" w14:textId="6C6D5EDE" w:rsidR="003A59FF" w:rsidRDefault="003A59FF" w:rsidP="00F46179">
      <w:pPr>
        <w:rPr>
          <w:b/>
          <w:bCs/>
        </w:rPr>
      </w:pPr>
      <w:r>
        <w:rPr>
          <w:b/>
          <w:bCs/>
        </w:rPr>
        <w:t>Entwickelt selbst Ideen,</w:t>
      </w:r>
    </w:p>
    <w:p w14:paraId="58E65B22" w14:textId="1D1592EF" w:rsidR="003A59FF" w:rsidRDefault="003A59FF" w:rsidP="00F46179">
      <w:r>
        <w:t>wenn kein</w:t>
      </w:r>
      <w:r w:rsidR="00D6004A">
        <w:t xml:space="preserve"> zusätzlicher Auftrag</w:t>
      </w:r>
      <w:r>
        <w:t xml:space="preserve"> mehr dazu erfolgt, z.B.</w:t>
      </w:r>
    </w:p>
    <w:p w14:paraId="0D8A4B4E" w14:textId="3D43DD14" w:rsidR="003A59FF" w:rsidRDefault="003A59FF" w:rsidP="003A59FF">
      <w:pPr>
        <w:pStyle w:val="Listenabsatz"/>
        <w:numPr>
          <w:ilvl w:val="0"/>
          <w:numId w:val="2"/>
        </w:numPr>
      </w:pPr>
      <w:r>
        <w:t>in einem geeigneten Zeitfenster</w:t>
      </w:r>
      <w:r w:rsidR="00D6004A">
        <w:t xml:space="preserve"> im Fachunterricht einige</w:t>
      </w:r>
      <w:r>
        <w:t xml:space="preserve"> Bücher kurz vorstellen</w:t>
      </w:r>
    </w:p>
    <w:p w14:paraId="4F59BD68" w14:textId="36E26718" w:rsidR="003A59FF" w:rsidRDefault="003A59FF" w:rsidP="003A59FF">
      <w:pPr>
        <w:pStyle w:val="Listenabsatz"/>
        <w:numPr>
          <w:ilvl w:val="0"/>
          <w:numId w:val="2"/>
        </w:numPr>
      </w:pPr>
      <w:r>
        <w:t>oder euch</w:t>
      </w:r>
      <w:r w:rsidR="00D6004A">
        <w:t xml:space="preserve"> gegenseitig</w:t>
      </w:r>
      <w:r>
        <w:t xml:space="preserve"> in den letzten 10 Minuten der Vertretungsstunde die besten Infos oder Sätze vorstellen</w:t>
      </w:r>
    </w:p>
    <w:p w14:paraId="018C863D" w14:textId="0AAA121A" w:rsidR="003A59FF" w:rsidRDefault="003A59FF" w:rsidP="003A59FF">
      <w:pPr>
        <w:pStyle w:val="Listenabsatz"/>
        <w:numPr>
          <w:ilvl w:val="0"/>
          <w:numId w:val="2"/>
        </w:numPr>
      </w:pPr>
      <w:r>
        <w:t xml:space="preserve">oder </w:t>
      </w:r>
      <w:r w:rsidR="00D6004A">
        <w:t xml:space="preserve">die ein oder andere Buchempfehlung </w:t>
      </w:r>
      <w:r>
        <w:t xml:space="preserve">daraus entstehen lassen und sie </w:t>
      </w:r>
      <w:r w:rsidR="00687F4D">
        <w:t>für die Homepage aufbereiten</w:t>
      </w:r>
    </w:p>
    <w:p w14:paraId="3F62F2CD" w14:textId="4B9CAD12" w:rsidR="003A59FF" w:rsidRPr="003A59FF" w:rsidRDefault="003A59FF" w:rsidP="003A59FF">
      <w:pPr>
        <w:pStyle w:val="Listenabsatz"/>
        <w:numPr>
          <w:ilvl w:val="0"/>
          <w:numId w:val="2"/>
        </w:numPr>
      </w:pPr>
      <w:r>
        <w:t xml:space="preserve">oder </w:t>
      </w:r>
      <w:proofErr w:type="spellStart"/>
      <w:r>
        <w:t>oder</w:t>
      </w:r>
      <w:proofErr w:type="spellEnd"/>
      <w:r>
        <w:t xml:space="preserve"> …</w:t>
      </w:r>
    </w:p>
    <w:p w14:paraId="595A8206" w14:textId="19EEFC52" w:rsidR="003A59FF" w:rsidRPr="003A59FF" w:rsidRDefault="003A59FF" w:rsidP="003A59FF">
      <w:pPr>
        <w:jc w:val="right"/>
        <w:rPr>
          <w:b/>
          <w:bCs/>
        </w:rPr>
      </w:pPr>
      <w:r w:rsidRPr="003A59FF">
        <w:rPr>
          <w:b/>
          <w:bCs/>
          <w:sz w:val="28"/>
          <w:szCs w:val="28"/>
        </w:rPr>
        <w:t>Viel Spaß beim Schmökern!</w:t>
      </w:r>
    </w:p>
    <w:sectPr w:rsidR="003A59FF" w:rsidRPr="003A59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01328"/>
    <w:multiLevelType w:val="hybridMultilevel"/>
    <w:tmpl w:val="4E1611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50C13"/>
    <w:multiLevelType w:val="hybridMultilevel"/>
    <w:tmpl w:val="F26820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153440">
    <w:abstractNumId w:val="0"/>
  </w:num>
  <w:num w:numId="2" w16cid:durableId="2054231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6B"/>
    <w:rsid w:val="003A59FF"/>
    <w:rsid w:val="004369B2"/>
    <w:rsid w:val="00687F4D"/>
    <w:rsid w:val="006E533B"/>
    <w:rsid w:val="008F0C6B"/>
    <w:rsid w:val="00CA56A3"/>
    <w:rsid w:val="00D6004A"/>
    <w:rsid w:val="00F4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92D17"/>
  <w15:chartTrackingRefBased/>
  <w15:docId w15:val="{03235BC9-AD38-43D7-B1DE-61B50B864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F46179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F4617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46179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36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exels.com/de/foto/ausbildung-bildung-buch-drinnen-256548/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11A46A232C2545B24C6A27179C9A09" ma:contentTypeVersion="15" ma:contentTypeDescription="Ein neues Dokument erstellen." ma:contentTypeScope="" ma:versionID="42361ffb6d5df0baf8ce2154c94a47e4">
  <xsd:schema xmlns:xsd="http://www.w3.org/2001/XMLSchema" xmlns:xs="http://www.w3.org/2001/XMLSchema" xmlns:p="http://schemas.microsoft.com/office/2006/metadata/properties" xmlns:ns2="9ac52840-b218-44f2-93eb-8b553dcf6498" xmlns:ns3="3914e523-2cbf-4cdb-9465-7601043e4a7e" targetNamespace="http://schemas.microsoft.com/office/2006/metadata/properties" ma:root="true" ma:fieldsID="124dedb4896b7ab9731b11233451ce68" ns2:_="" ns3:_="">
    <xsd:import namespace="9ac52840-b218-44f2-93eb-8b553dcf6498"/>
    <xsd:import namespace="3914e523-2cbf-4cdb-9465-7601043e4a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52840-b218-44f2-93eb-8b553dcf64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42321f69-ea33-48b2-8709-e9cd765f3d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4e523-2cbf-4cdb-9465-7601043e4a7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7a062fb-f270-4bb2-bcea-2ceb84a74690}" ma:internalName="TaxCatchAll" ma:showField="CatchAllData" ma:web="3914e523-2cbf-4cdb-9465-7601043e4a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14e523-2cbf-4cdb-9465-7601043e4a7e" xsi:nil="true"/>
    <lcf76f155ced4ddcb4097134ff3c332f xmlns="9ac52840-b218-44f2-93eb-8b553dcf64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F90530-CE1F-469C-908E-75D7F7E63B48}"/>
</file>

<file path=customXml/itemProps2.xml><?xml version="1.0" encoding="utf-8"?>
<ds:datastoreItem xmlns:ds="http://schemas.openxmlformats.org/officeDocument/2006/customXml" ds:itemID="{7B612DCA-B1C7-422E-BCC4-ED910E14E43A}"/>
</file>

<file path=customXml/itemProps3.xml><?xml version="1.0" encoding="utf-8"?>
<ds:datastoreItem xmlns:ds="http://schemas.openxmlformats.org/officeDocument/2006/customXml" ds:itemID="{1E9922F4-1812-4E14-B1DB-F9A3B3DFC9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GYM - Petra Hennecke</dc:creator>
  <cp:keywords/>
  <dc:description/>
  <cp:lastModifiedBy>GYM - Petra Hennecke</cp:lastModifiedBy>
  <cp:revision>5</cp:revision>
  <cp:lastPrinted>2023-08-03T12:51:00Z</cp:lastPrinted>
  <dcterms:created xsi:type="dcterms:W3CDTF">2023-08-03T12:19:00Z</dcterms:created>
  <dcterms:modified xsi:type="dcterms:W3CDTF">2023-08-07T08:15:00Z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0x0101002011A46A232C2545B24C6A27179C9A09</vt:lpwstr>
  </property>
</Properties>
</file>